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6B05C" w14:textId="0880839D" w:rsidR="00D41E28" w:rsidRDefault="000D654F" w:rsidP="000D654F">
      <w:pPr>
        <w:rPr>
          <w:rFonts w:ascii="Arial" w:hAnsi="Arial" w:cs="Arial"/>
          <w:b/>
        </w:rPr>
      </w:pPr>
      <w:bookmarkStart w:id="0" w:name="_GoBack"/>
      <w:bookmarkEnd w:id="0"/>
      <w:r w:rsidRPr="00D41E28">
        <w:rPr>
          <w:rFonts w:ascii="Arial" w:hAnsi="Arial" w:cs="Arial"/>
          <w:b/>
        </w:rPr>
        <w:t xml:space="preserve">College Curriculum Committee </w:t>
      </w:r>
    </w:p>
    <w:p w14:paraId="2218B189" w14:textId="77777777" w:rsidR="00D41E28" w:rsidRDefault="00D41E28" w:rsidP="000D654F">
      <w:pPr>
        <w:rPr>
          <w:rFonts w:ascii="Arial" w:hAnsi="Arial" w:cs="Arial"/>
          <w:b/>
        </w:rPr>
      </w:pPr>
    </w:p>
    <w:p w14:paraId="285F8EC4" w14:textId="77777777" w:rsidR="000D654F" w:rsidRPr="00D41E28" w:rsidRDefault="000D654F" w:rsidP="000D654F">
      <w:pPr>
        <w:rPr>
          <w:rFonts w:ascii="Arial" w:hAnsi="Arial" w:cs="Arial"/>
          <w:b/>
        </w:rPr>
      </w:pPr>
      <w:r w:rsidRPr="00D41E28">
        <w:rPr>
          <w:rFonts w:ascii="Arial" w:hAnsi="Arial" w:cs="Arial"/>
          <w:b/>
        </w:rPr>
        <w:t>DRAFT Minutes</w:t>
      </w:r>
    </w:p>
    <w:p w14:paraId="74F4BF4E" w14:textId="77777777" w:rsidR="00D41E28" w:rsidRDefault="00D41E28" w:rsidP="000D654F">
      <w:pPr>
        <w:rPr>
          <w:rFonts w:ascii="Arial" w:hAnsi="Arial" w:cs="Arial"/>
          <w:b/>
        </w:rPr>
      </w:pPr>
    </w:p>
    <w:p w14:paraId="6C5C05D3" w14:textId="77777777" w:rsidR="000D654F" w:rsidRPr="00D41E28" w:rsidRDefault="003732B3" w:rsidP="000D6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Meeting, </w:t>
      </w:r>
      <w:r w:rsidR="00F32F97">
        <w:rPr>
          <w:rFonts w:ascii="Arial" w:hAnsi="Arial" w:cs="Arial"/>
          <w:b/>
        </w:rPr>
        <w:t>March</w:t>
      </w:r>
      <w:r>
        <w:rPr>
          <w:rFonts w:ascii="Arial" w:hAnsi="Arial" w:cs="Arial"/>
          <w:b/>
        </w:rPr>
        <w:t xml:space="preserve"> 1</w:t>
      </w:r>
      <w:r w:rsidR="00F32F97">
        <w:rPr>
          <w:rFonts w:ascii="Arial" w:hAnsi="Arial" w:cs="Arial"/>
          <w:b/>
        </w:rPr>
        <w:t>7</w:t>
      </w:r>
      <w:r w:rsidR="000D654F" w:rsidRPr="00D41E28">
        <w:rPr>
          <w:rFonts w:ascii="Arial" w:hAnsi="Arial" w:cs="Arial"/>
          <w:b/>
        </w:rPr>
        <w:t>, 201</w:t>
      </w:r>
      <w:r w:rsidR="001E3F11">
        <w:rPr>
          <w:rFonts w:ascii="Arial" w:hAnsi="Arial" w:cs="Arial"/>
          <w:b/>
        </w:rPr>
        <w:t>6</w:t>
      </w:r>
      <w:r w:rsidR="000D654F" w:rsidRPr="00D41E28">
        <w:rPr>
          <w:rFonts w:ascii="Arial" w:hAnsi="Arial" w:cs="Arial"/>
          <w:b/>
        </w:rPr>
        <w:t>, Linton Hall, room 321</w:t>
      </w:r>
    </w:p>
    <w:p w14:paraId="21585E79" w14:textId="77777777" w:rsidR="000D654F" w:rsidRDefault="000D654F"/>
    <w:p w14:paraId="562D144F" w14:textId="5EFD9E57" w:rsidR="00D80B30" w:rsidRPr="002A0564" w:rsidRDefault="00B677D6">
      <w:pPr>
        <w:rPr>
          <w:rFonts w:ascii="Times New Roman" w:hAnsi="Times New Roman" w:cs="Times New Roman"/>
          <w:color w:val="4F81BD" w:themeColor="accent1"/>
        </w:rPr>
      </w:pPr>
      <w:r w:rsidRPr="002A0564">
        <w:rPr>
          <w:rFonts w:ascii="Times New Roman" w:hAnsi="Times New Roman" w:cs="Times New Roman"/>
        </w:rPr>
        <w:t>Present:</w:t>
      </w:r>
      <w:r w:rsidR="00213928" w:rsidRPr="002A0564">
        <w:rPr>
          <w:rFonts w:ascii="Times New Roman" w:hAnsi="Times New Roman" w:cs="Times New Roman"/>
        </w:rPr>
        <w:t xml:space="preserve"> Stephen Deng (ENG);</w:t>
      </w:r>
      <w:r w:rsidRPr="002A0564">
        <w:rPr>
          <w:rFonts w:ascii="Times New Roman" w:hAnsi="Times New Roman" w:cs="Times New Roman"/>
        </w:rPr>
        <w:t xml:space="preserve"> </w:t>
      </w:r>
      <w:r w:rsidR="00F32F97">
        <w:rPr>
          <w:rFonts w:ascii="Times New Roman" w:hAnsi="Times New Roman" w:cs="Times New Roman"/>
        </w:rPr>
        <w:t>Dionne O’Dell (THR</w:t>
      </w:r>
      <w:r w:rsidR="001E3F11" w:rsidRPr="002A0564">
        <w:rPr>
          <w:rFonts w:ascii="Times New Roman" w:hAnsi="Times New Roman" w:cs="Times New Roman"/>
        </w:rPr>
        <w:t xml:space="preserve">, </w:t>
      </w:r>
      <w:r w:rsidR="00206520">
        <w:rPr>
          <w:rFonts w:ascii="Times New Roman" w:hAnsi="Times New Roman" w:cs="Times New Roman"/>
        </w:rPr>
        <w:t>substitute</w:t>
      </w:r>
      <w:r w:rsidR="001E3F11" w:rsidRPr="002A0564">
        <w:rPr>
          <w:rFonts w:ascii="Times New Roman" w:hAnsi="Times New Roman" w:cs="Times New Roman"/>
        </w:rPr>
        <w:t xml:space="preserve">); </w:t>
      </w:r>
      <w:r w:rsidR="00A3582D" w:rsidRPr="002A0564">
        <w:rPr>
          <w:rFonts w:ascii="Times New Roman" w:hAnsi="Times New Roman" w:cs="Times New Roman"/>
        </w:rPr>
        <w:t>Alisa Henriquez (AAHD);</w:t>
      </w:r>
      <w:r w:rsidRPr="002A0564">
        <w:rPr>
          <w:rFonts w:ascii="Times New Roman" w:hAnsi="Times New Roman" w:cs="Times New Roman"/>
        </w:rPr>
        <w:t xml:space="preserve"> </w:t>
      </w:r>
      <w:r w:rsidR="00F32F97">
        <w:rPr>
          <w:rFonts w:ascii="Times New Roman" w:hAnsi="Times New Roman" w:cs="Times New Roman"/>
        </w:rPr>
        <w:t>Todd Hedrick (PHIL</w:t>
      </w:r>
      <w:r w:rsidR="001E3F11" w:rsidRPr="002A0564">
        <w:rPr>
          <w:rFonts w:ascii="Times New Roman" w:hAnsi="Times New Roman" w:cs="Times New Roman"/>
        </w:rPr>
        <w:t xml:space="preserve">, </w:t>
      </w:r>
      <w:r w:rsidR="00206520">
        <w:rPr>
          <w:rFonts w:ascii="Times New Roman" w:hAnsi="Times New Roman" w:cs="Times New Roman"/>
        </w:rPr>
        <w:t>substitute</w:t>
      </w:r>
      <w:r w:rsidR="001E3F11" w:rsidRPr="002A0564">
        <w:rPr>
          <w:rFonts w:ascii="Times New Roman" w:hAnsi="Times New Roman" w:cs="Times New Roman"/>
        </w:rPr>
        <w:t>)</w:t>
      </w:r>
      <w:r w:rsidR="00E35DC8" w:rsidRPr="002A0564">
        <w:rPr>
          <w:rFonts w:ascii="Times New Roman" w:hAnsi="Times New Roman" w:cs="Times New Roman"/>
          <w:i/>
        </w:rPr>
        <w:t xml:space="preserve">; </w:t>
      </w:r>
      <w:r w:rsidR="001E3F11" w:rsidRPr="002A0564">
        <w:rPr>
          <w:rFonts w:ascii="Times New Roman" w:hAnsi="Times New Roman" w:cs="Times New Roman"/>
        </w:rPr>
        <w:t xml:space="preserve">Jason Merrill (L&amp;L, Chair); </w:t>
      </w:r>
      <w:r w:rsidR="00F27756" w:rsidRPr="002A0564">
        <w:rPr>
          <w:rFonts w:ascii="Times New Roman" w:hAnsi="Times New Roman" w:cs="Times New Roman"/>
        </w:rPr>
        <w:t xml:space="preserve">Melissa Rai, </w:t>
      </w:r>
      <w:r w:rsidR="00F27756" w:rsidRPr="002A0564">
        <w:rPr>
          <w:rFonts w:ascii="Times New Roman" w:hAnsi="Times New Roman" w:cs="Times New Roman"/>
          <w:i/>
        </w:rPr>
        <w:t>ex officio</w:t>
      </w:r>
      <w:r w:rsidR="00F27756" w:rsidRPr="002A0564">
        <w:rPr>
          <w:rFonts w:ascii="Times New Roman" w:hAnsi="Times New Roman" w:cs="Times New Roman"/>
        </w:rPr>
        <w:t>;</w:t>
      </w:r>
      <w:r w:rsidR="0038758E" w:rsidRPr="002A0564">
        <w:rPr>
          <w:rFonts w:ascii="Times New Roman" w:hAnsi="Times New Roman" w:cs="Times New Roman"/>
        </w:rPr>
        <w:t xml:space="preserve"> Fred Rauscher, </w:t>
      </w:r>
      <w:r w:rsidR="0038758E" w:rsidRPr="002A0564">
        <w:rPr>
          <w:rFonts w:ascii="Times New Roman" w:hAnsi="Times New Roman" w:cs="Times New Roman"/>
          <w:i/>
        </w:rPr>
        <w:t>ex officio</w:t>
      </w:r>
      <w:r w:rsidR="0038758E" w:rsidRPr="002A0564">
        <w:rPr>
          <w:rFonts w:ascii="Times New Roman" w:hAnsi="Times New Roman" w:cs="Times New Roman"/>
        </w:rPr>
        <w:t xml:space="preserve">; </w:t>
      </w:r>
      <w:r w:rsidR="00213928" w:rsidRPr="002A0564">
        <w:rPr>
          <w:rFonts w:ascii="Times New Roman" w:hAnsi="Times New Roman" w:cs="Times New Roman"/>
        </w:rPr>
        <w:t>Gretel Van Wieren (REL)</w:t>
      </w:r>
      <w:r w:rsidR="00A3582D" w:rsidRPr="002A0564">
        <w:rPr>
          <w:rFonts w:ascii="Times New Roman" w:hAnsi="Times New Roman" w:cs="Times New Roman"/>
        </w:rPr>
        <w:t>; Anne Violin-</w:t>
      </w:r>
      <w:proofErr w:type="spellStart"/>
      <w:r w:rsidR="00A3582D" w:rsidRPr="002A0564">
        <w:rPr>
          <w:rFonts w:ascii="Times New Roman" w:hAnsi="Times New Roman" w:cs="Times New Roman"/>
        </w:rPr>
        <w:t>Wigent</w:t>
      </w:r>
      <w:proofErr w:type="spellEnd"/>
      <w:r w:rsidR="00A3582D" w:rsidRPr="002A0564">
        <w:rPr>
          <w:rFonts w:ascii="Times New Roman" w:hAnsi="Times New Roman" w:cs="Times New Roman"/>
        </w:rPr>
        <w:t xml:space="preserve"> (RCS)</w:t>
      </w:r>
      <w:r w:rsidR="00F32F97">
        <w:rPr>
          <w:rFonts w:ascii="Times New Roman" w:hAnsi="Times New Roman" w:cs="Times New Roman"/>
        </w:rPr>
        <w:t xml:space="preserve">; </w:t>
      </w:r>
      <w:r w:rsidR="00206520">
        <w:rPr>
          <w:rFonts w:ascii="Times New Roman" w:hAnsi="Times New Roman" w:cs="Times New Roman"/>
        </w:rPr>
        <w:t xml:space="preserve">Laura </w:t>
      </w:r>
      <w:proofErr w:type="spellStart"/>
      <w:r w:rsidR="00206520">
        <w:rPr>
          <w:rFonts w:ascii="Times New Roman" w:hAnsi="Times New Roman" w:cs="Times New Roman"/>
        </w:rPr>
        <w:t>Essig</w:t>
      </w:r>
      <w:proofErr w:type="spellEnd"/>
      <w:r w:rsidR="00206520">
        <w:rPr>
          <w:rFonts w:ascii="Times New Roman" w:hAnsi="Times New Roman" w:cs="Times New Roman"/>
        </w:rPr>
        <w:t xml:space="preserve"> (Prelaw Advisor</w:t>
      </w:r>
      <w:r w:rsidR="004603C1">
        <w:rPr>
          <w:rFonts w:ascii="Times New Roman" w:hAnsi="Times New Roman" w:cs="Times New Roman"/>
        </w:rPr>
        <w:t xml:space="preserve">, Guest); </w:t>
      </w:r>
      <w:r w:rsidR="00F32F97">
        <w:rPr>
          <w:rFonts w:ascii="Times New Roman" w:hAnsi="Times New Roman" w:cs="Times New Roman"/>
        </w:rPr>
        <w:t xml:space="preserve">Bump </w:t>
      </w:r>
      <w:proofErr w:type="spellStart"/>
      <w:r w:rsidR="00F32F97">
        <w:rPr>
          <w:rFonts w:ascii="Times New Roman" w:hAnsi="Times New Roman" w:cs="Times New Roman"/>
        </w:rPr>
        <w:t>Halbritter</w:t>
      </w:r>
      <w:proofErr w:type="spellEnd"/>
      <w:r w:rsidR="00F32F97" w:rsidRPr="002A0564">
        <w:rPr>
          <w:rFonts w:ascii="Times New Roman" w:hAnsi="Times New Roman" w:cs="Times New Roman"/>
        </w:rPr>
        <w:t xml:space="preserve"> (WRAC)</w:t>
      </w:r>
    </w:p>
    <w:p w14:paraId="1A70F810" w14:textId="77777777" w:rsidR="00D80B30" w:rsidRPr="002A0564" w:rsidRDefault="00D80B30">
      <w:pPr>
        <w:rPr>
          <w:rFonts w:ascii="Times New Roman" w:hAnsi="Times New Roman" w:cs="Times New Roman"/>
        </w:rPr>
      </w:pPr>
    </w:p>
    <w:p w14:paraId="7AE93DB9" w14:textId="77777777" w:rsidR="00D80B30" w:rsidRPr="002A0564" w:rsidRDefault="005D22CE">
      <w:pPr>
        <w:rPr>
          <w:rFonts w:ascii="Times New Roman" w:hAnsi="Times New Roman" w:cs="Times New Roman"/>
        </w:rPr>
      </w:pPr>
      <w:r w:rsidRPr="002A0564">
        <w:rPr>
          <w:rFonts w:ascii="Times New Roman" w:hAnsi="Times New Roman" w:cs="Times New Roman"/>
        </w:rPr>
        <w:t>Jason Merrill</w:t>
      </w:r>
      <w:r w:rsidR="00CA70AC" w:rsidRPr="002A0564">
        <w:rPr>
          <w:rFonts w:ascii="Times New Roman" w:hAnsi="Times New Roman" w:cs="Times New Roman"/>
        </w:rPr>
        <w:t xml:space="preserve"> called the meeting to order at 3:1</w:t>
      </w:r>
      <w:r w:rsidR="00F32F97">
        <w:rPr>
          <w:rFonts w:ascii="Times New Roman" w:hAnsi="Times New Roman" w:cs="Times New Roman"/>
        </w:rPr>
        <w:t xml:space="preserve">9 </w:t>
      </w:r>
      <w:r w:rsidR="00CA70AC" w:rsidRPr="002A0564">
        <w:rPr>
          <w:rFonts w:ascii="Times New Roman" w:hAnsi="Times New Roman" w:cs="Times New Roman"/>
        </w:rPr>
        <w:t>pm.</w:t>
      </w:r>
    </w:p>
    <w:p w14:paraId="60F1E016" w14:textId="77777777" w:rsidR="00CA70AC" w:rsidRPr="002A0564" w:rsidRDefault="00CA70AC">
      <w:pPr>
        <w:rPr>
          <w:rFonts w:ascii="Times New Roman" w:hAnsi="Times New Roman" w:cs="Times New Roman"/>
        </w:rPr>
      </w:pPr>
    </w:p>
    <w:p w14:paraId="26B703B5" w14:textId="77777777" w:rsidR="00F32F97" w:rsidRPr="00F32F97" w:rsidRDefault="00F32F97" w:rsidP="00F32F97">
      <w:pPr>
        <w:numPr>
          <w:ilvl w:val="0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 xml:space="preserve">Agenda approved </w:t>
      </w:r>
    </w:p>
    <w:p w14:paraId="5615F95D" w14:textId="77777777" w:rsidR="00635719" w:rsidRPr="002A0564" w:rsidRDefault="00F32F97" w:rsidP="00635719">
      <w:pPr>
        <w:numPr>
          <w:ilvl w:val="0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February</w:t>
      </w:r>
      <w:r w:rsidR="00635719" w:rsidRPr="002A0564">
        <w:rPr>
          <w:rFonts w:ascii="Times New Roman" w:hAnsi="Times New Roman" w:cs="Times New Roman"/>
          <w:color w:val="000000" w:themeColor="text1"/>
        </w:rPr>
        <w:t xml:space="preserve"> Meeting Minutes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142BF8" w:rsidRPr="002A0564">
        <w:rPr>
          <w:rFonts w:ascii="Times New Roman" w:hAnsi="Times New Roman" w:cs="Times New Roman"/>
          <w:color w:val="000000" w:themeColor="text1"/>
        </w:rPr>
        <w:t>a</w:t>
      </w:r>
      <w:r w:rsidR="00862174" w:rsidRPr="002A0564">
        <w:rPr>
          <w:rFonts w:ascii="Times New Roman" w:hAnsi="Times New Roman" w:cs="Times New Roman"/>
          <w:color w:val="000000" w:themeColor="text1"/>
        </w:rPr>
        <w:t>pproved</w:t>
      </w:r>
      <w:r w:rsidR="005D22CE" w:rsidRPr="002A0564">
        <w:rPr>
          <w:rFonts w:ascii="Times New Roman" w:hAnsi="Times New Roman" w:cs="Times New Roman"/>
          <w:color w:val="000000" w:themeColor="text1"/>
        </w:rPr>
        <w:t xml:space="preserve"> </w:t>
      </w:r>
    </w:p>
    <w:p w14:paraId="240C50FC" w14:textId="77777777" w:rsidR="00635719" w:rsidRPr="002A0564" w:rsidRDefault="00635719" w:rsidP="00635719">
      <w:pPr>
        <w:numPr>
          <w:ilvl w:val="0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>Chair’s Remarks</w:t>
      </w:r>
      <w:r w:rsidR="005D22CE" w:rsidRPr="002A0564">
        <w:rPr>
          <w:rFonts w:ascii="Times New Roman" w:hAnsi="Times New Roman" w:cs="Times New Roman"/>
          <w:color w:val="000000" w:themeColor="text1"/>
        </w:rPr>
        <w:t xml:space="preserve"> – </w:t>
      </w:r>
      <w:r w:rsidR="00F32F97">
        <w:rPr>
          <w:rFonts w:ascii="Times New Roman" w:hAnsi="Times New Roman" w:cs="Times New Roman"/>
          <w:color w:val="000000" w:themeColor="text1"/>
        </w:rPr>
        <w:t>no remarks</w:t>
      </w:r>
    </w:p>
    <w:p w14:paraId="0BB99039" w14:textId="2C6FF22D" w:rsidR="00CE0D0A" w:rsidRPr="002A0564" w:rsidRDefault="00CE0D0A" w:rsidP="00CE0D0A">
      <w:pPr>
        <w:numPr>
          <w:ilvl w:val="0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>Associate Dean's Remarks</w:t>
      </w:r>
      <w:r>
        <w:rPr>
          <w:rFonts w:ascii="Times New Roman" w:hAnsi="Times New Roman" w:cs="Times New Roman"/>
          <w:color w:val="000000" w:themeColor="text1"/>
        </w:rPr>
        <w:t xml:space="preserve"> – no remarks</w:t>
      </w:r>
    </w:p>
    <w:p w14:paraId="078B921E" w14:textId="6E02F949" w:rsidR="00F32F97" w:rsidRDefault="00F32F97" w:rsidP="00F32F97">
      <w:pPr>
        <w:numPr>
          <w:ilvl w:val="0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 xml:space="preserve">UCC updates </w:t>
      </w:r>
      <w:r w:rsidR="00096830">
        <w:rPr>
          <w:rFonts w:ascii="Times New Roman" w:hAnsi="Times New Roman" w:cs="Times New Roman"/>
          <w:color w:val="000000" w:themeColor="text1"/>
        </w:rPr>
        <w:t xml:space="preserve">(report by Dobbins, </w:t>
      </w:r>
      <w:r>
        <w:rPr>
          <w:rFonts w:ascii="Times New Roman" w:hAnsi="Times New Roman" w:cs="Times New Roman"/>
          <w:color w:val="000000" w:themeColor="text1"/>
        </w:rPr>
        <w:t>read by Rauscher</w:t>
      </w:r>
      <w:r w:rsidR="00096830">
        <w:rPr>
          <w:rFonts w:ascii="Times New Roman" w:hAnsi="Times New Roman" w:cs="Times New Roman"/>
          <w:color w:val="000000" w:themeColor="text1"/>
        </w:rPr>
        <w:t>)</w:t>
      </w:r>
      <w:r w:rsidR="001F4510">
        <w:rPr>
          <w:rFonts w:ascii="Times New Roman" w:hAnsi="Times New Roman" w:cs="Times New Roman"/>
          <w:color w:val="000000" w:themeColor="text1"/>
        </w:rPr>
        <w:t>. All changes brought to UCC full committee were passed. UCC is preparing for the Higher Learning Commission accreditation visit in April.</w:t>
      </w:r>
    </w:p>
    <w:p w14:paraId="42B06BB0" w14:textId="0322505F" w:rsidR="00206520" w:rsidRPr="002A0564" w:rsidRDefault="001F4510" w:rsidP="00F32F97">
      <w:pPr>
        <w:numPr>
          <w:ilvl w:val="0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Teacher Education Council updates. (</w:t>
      </w:r>
      <w:proofErr w:type="gramStart"/>
      <w:r>
        <w:rPr>
          <w:rFonts w:ascii="Times New Roman" w:hAnsi="Times New Roman" w:cs="Times New Roman"/>
          <w:color w:val="000000" w:themeColor="text1"/>
        </w:rPr>
        <w:t>report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by Baker-Bell, read by Rauscher).  Only one item was under consideration: a change to the BA in teacher education.  Nothing related to CAL was involved.</w:t>
      </w:r>
    </w:p>
    <w:p w14:paraId="7773ECB9" w14:textId="77777777" w:rsidR="00635719" w:rsidRPr="002A0564" w:rsidRDefault="00E94322" w:rsidP="00635719">
      <w:pPr>
        <w:numPr>
          <w:ilvl w:val="0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>Curricular requests</w:t>
      </w:r>
    </w:p>
    <w:p w14:paraId="354D7735" w14:textId="77777777" w:rsidR="00096830" w:rsidRPr="00096830" w:rsidRDefault="00096830" w:rsidP="00096830">
      <w:pPr>
        <w:numPr>
          <w:ilvl w:val="1"/>
          <w:numId w:val="6"/>
        </w:numPr>
        <w:tabs>
          <w:tab w:val="clear" w:pos="1440"/>
          <w:tab w:val="num" w:pos="1800"/>
        </w:tabs>
        <w:ind w:left="1800" w:right="1080"/>
        <w:rPr>
          <w:rFonts w:ascii="Times New Roman" w:hAnsi="Times New Roman" w:cs="Times New Roman"/>
          <w:color w:val="000000" w:themeColor="text1"/>
        </w:rPr>
      </w:pPr>
      <w:r w:rsidRPr="00096830">
        <w:rPr>
          <w:rFonts w:ascii="Times New Roman" w:hAnsi="Times New Roman" w:cs="Times New Roman"/>
          <w:color w:val="000000" w:themeColor="text1"/>
        </w:rPr>
        <w:t>Arts and Letters (Fred Rauscher)</w:t>
      </w:r>
    </w:p>
    <w:p w14:paraId="77E30BC9" w14:textId="77777777" w:rsidR="00096830" w:rsidRDefault="00096830" w:rsidP="00096830">
      <w:pPr>
        <w:ind w:left="2340" w:right="1080"/>
        <w:rPr>
          <w:rFonts w:ascii="Times New Roman" w:hAnsi="Times New Roman" w:cs="Times New Roman"/>
          <w:i/>
          <w:color w:val="000000" w:themeColor="text1"/>
        </w:rPr>
      </w:pPr>
      <w:r w:rsidRPr="00096830">
        <w:rPr>
          <w:rFonts w:ascii="Times New Roman" w:hAnsi="Times New Roman" w:cs="Times New Roman"/>
          <w:color w:val="000000" w:themeColor="text1"/>
        </w:rPr>
        <w:t>New Course</w:t>
      </w:r>
      <w:r w:rsidRPr="00096830">
        <w:rPr>
          <w:rFonts w:ascii="Times New Roman" w:hAnsi="Times New Roman" w:cs="Times New Roman"/>
          <w:color w:val="000000" w:themeColor="text1"/>
        </w:rPr>
        <w:tab/>
      </w:r>
      <w:r w:rsidRPr="00096830">
        <w:rPr>
          <w:rFonts w:ascii="Times New Roman" w:hAnsi="Times New Roman" w:cs="Times New Roman"/>
          <w:i/>
          <w:color w:val="000000" w:themeColor="text1"/>
        </w:rPr>
        <w:t>AL 110, AL 210</w:t>
      </w:r>
    </w:p>
    <w:p w14:paraId="6455C97F" w14:textId="77777777" w:rsidR="00CE0D0A" w:rsidRDefault="00CE0D0A" w:rsidP="00096830">
      <w:pPr>
        <w:ind w:left="2340" w:right="1080"/>
        <w:rPr>
          <w:rFonts w:ascii="Times New Roman" w:hAnsi="Times New Roman" w:cs="Times New Roman"/>
          <w:i/>
          <w:color w:val="000000" w:themeColor="text1"/>
        </w:rPr>
      </w:pPr>
    </w:p>
    <w:p w14:paraId="4A200C4A" w14:textId="3D5C1DF9" w:rsidR="00CE0D0A" w:rsidRDefault="001F4510" w:rsidP="00096830">
      <w:pPr>
        <w:ind w:left="2340" w:right="10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These two course</w:t>
      </w:r>
      <w:r w:rsidR="004F762E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 xml:space="preserve"> are for the new Citizen-Scholar program. </w:t>
      </w:r>
      <w:r w:rsidR="00CE0D0A" w:rsidRPr="002A0564">
        <w:rPr>
          <w:rFonts w:ascii="Times New Roman" w:hAnsi="Times New Roman" w:cs="Times New Roman"/>
          <w:color w:val="000000" w:themeColor="text1"/>
        </w:rPr>
        <w:t>C</w:t>
      </w:r>
      <w:r w:rsidR="00CE0D0A">
        <w:rPr>
          <w:rFonts w:ascii="Times New Roman" w:hAnsi="Times New Roman" w:cs="Times New Roman"/>
          <w:color w:val="000000" w:themeColor="text1"/>
        </w:rPr>
        <w:t xml:space="preserve">hanges suggested for AL 210: </w:t>
      </w:r>
      <w:r w:rsidR="002E2FBB">
        <w:rPr>
          <w:rFonts w:ascii="Times New Roman" w:hAnsi="Times New Roman" w:cs="Times New Roman"/>
          <w:color w:val="000000" w:themeColor="text1"/>
        </w:rPr>
        <w:t>Item 12, Rauscher asked</w:t>
      </w:r>
      <w:r w:rsidR="005E7ADA">
        <w:rPr>
          <w:rFonts w:ascii="Times New Roman" w:hAnsi="Times New Roman" w:cs="Times New Roman"/>
          <w:color w:val="000000" w:themeColor="text1"/>
        </w:rPr>
        <w:t xml:space="preserve"> committee for permission to continue </w:t>
      </w:r>
      <w:proofErr w:type="gramStart"/>
      <w:r w:rsidR="005E7ADA">
        <w:rPr>
          <w:rFonts w:ascii="Times New Roman" w:hAnsi="Times New Roman" w:cs="Times New Roman"/>
          <w:color w:val="000000" w:themeColor="text1"/>
        </w:rPr>
        <w:t>to</w:t>
      </w:r>
      <w:proofErr w:type="gramEnd"/>
      <w:r w:rsidR="005E7ADA">
        <w:rPr>
          <w:rFonts w:ascii="Times New Roman" w:hAnsi="Times New Roman" w:cs="Times New Roman"/>
          <w:color w:val="000000" w:themeColor="text1"/>
        </w:rPr>
        <w:t xml:space="preserve"> edit as sample sources continue to be rec</w:t>
      </w:r>
      <w:r w:rsidR="002E2FBB">
        <w:rPr>
          <w:rFonts w:ascii="Times New Roman" w:hAnsi="Times New Roman" w:cs="Times New Roman"/>
          <w:color w:val="000000" w:themeColor="text1"/>
        </w:rPr>
        <w:t>ommended. The committee approved</w:t>
      </w:r>
      <w:r w:rsidR="005E7ADA">
        <w:rPr>
          <w:rFonts w:ascii="Times New Roman" w:hAnsi="Times New Roman" w:cs="Times New Roman"/>
          <w:color w:val="000000" w:themeColor="text1"/>
        </w:rPr>
        <w:t xml:space="preserve"> this request. </w:t>
      </w:r>
      <w:r w:rsidR="00CE0D0A">
        <w:rPr>
          <w:rFonts w:ascii="Times New Roman" w:hAnsi="Times New Roman" w:cs="Times New Roman"/>
          <w:color w:val="000000" w:themeColor="text1"/>
        </w:rPr>
        <w:t>Item 19, remove description of AL 110</w:t>
      </w:r>
      <w:r w:rsidR="005E7ADA">
        <w:rPr>
          <w:rFonts w:ascii="Times New Roman" w:hAnsi="Times New Roman" w:cs="Times New Roman"/>
          <w:color w:val="000000" w:themeColor="text1"/>
        </w:rPr>
        <w:t xml:space="preserve">. Item 20, make the list of guidelines parallel. </w:t>
      </w:r>
    </w:p>
    <w:p w14:paraId="721ADDE5" w14:textId="77777777" w:rsidR="005E7ADA" w:rsidRDefault="005E7ADA" w:rsidP="00096830">
      <w:pPr>
        <w:ind w:left="2340" w:right="1080"/>
        <w:rPr>
          <w:rFonts w:ascii="Times New Roman" w:hAnsi="Times New Roman" w:cs="Times New Roman"/>
          <w:color w:val="000000" w:themeColor="text1"/>
        </w:rPr>
      </w:pPr>
    </w:p>
    <w:p w14:paraId="0BBFA1AA" w14:textId="48B9FD6D" w:rsidR="005E7ADA" w:rsidRPr="00CE0D0A" w:rsidRDefault="005E7ADA" w:rsidP="005E7ADA">
      <w:pPr>
        <w:ind w:left="2340" w:right="1080"/>
        <w:rPr>
          <w:rFonts w:ascii="Times New Roman" w:hAnsi="Times New Roman" w:cs="Times New Roman"/>
          <w:color w:val="000000" w:themeColor="text1"/>
        </w:rPr>
      </w:pPr>
      <w:r w:rsidRPr="005E7ADA">
        <w:rPr>
          <w:rFonts w:ascii="Times New Roman" w:hAnsi="Times New Roman" w:cs="Times New Roman"/>
          <w:color w:val="000000" w:themeColor="text1"/>
        </w:rPr>
        <w:lastRenderedPageBreak/>
        <w:t xml:space="preserve">Motion to approve </w:t>
      </w:r>
      <w:r>
        <w:rPr>
          <w:rFonts w:ascii="Times New Roman" w:hAnsi="Times New Roman" w:cs="Times New Roman"/>
          <w:color w:val="000000" w:themeColor="text1"/>
        </w:rPr>
        <w:t xml:space="preserve">both courses </w:t>
      </w:r>
      <w:r w:rsidRPr="005E7ADA">
        <w:rPr>
          <w:rFonts w:ascii="Times New Roman" w:hAnsi="Times New Roman" w:cs="Times New Roman"/>
          <w:color w:val="000000" w:themeColor="text1"/>
        </w:rPr>
        <w:t xml:space="preserve">as amended was carried. </w:t>
      </w:r>
    </w:p>
    <w:p w14:paraId="5C480E8F" w14:textId="77777777" w:rsidR="00096830" w:rsidRPr="00096830" w:rsidRDefault="00096830" w:rsidP="00096830">
      <w:pPr>
        <w:ind w:left="2340" w:right="1080"/>
        <w:rPr>
          <w:rFonts w:ascii="Times New Roman" w:hAnsi="Times New Roman" w:cs="Times New Roman"/>
          <w:color w:val="000000" w:themeColor="text1"/>
        </w:rPr>
      </w:pPr>
    </w:p>
    <w:p w14:paraId="53637D8F" w14:textId="77777777" w:rsidR="00096830" w:rsidRPr="00096830" w:rsidRDefault="00096830" w:rsidP="00096830">
      <w:pPr>
        <w:numPr>
          <w:ilvl w:val="1"/>
          <w:numId w:val="6"/>
        </w:numPr>
        <w:ind w:left="1800" w:right="1080"/>
        <w:rPr>
          <w:rFonts w:ascii="Times New Roman" w:hAnsi="Times New Roman" w:cs="Times New Roman"/>
          <w:color w:val="000000" w:themeColor="text1"/>
        </w:rPr>
      </w:pPr>
      <w:r w:rsidRPr="00096830">
        <w:rPr>
          <w:rFonts w:ascii="Times New Roman" w:hAnsi="Times New Roman" w:cs="Times New Roman"/>
          <w:color w:val="000000" w:themeColor="text1"/>
        </w:rPr>
        <w:t>Linguistics and Languages  (Jason Merrill)</w:t>
      </w:r>
    </w:p>
    <w:p w14:paraId="2AD4A939" w14:textId="77777777" w:rsidR="00096830" w:rsidRDefault="00096830" w:rsidP="00096830">
      <w:pPr>
        <w:ind w:left="2340" w:right="1080"/>
        <w:rPr>
          <w:rFonts w:ascii="Times New Roman" w:hAnsi="Times New Roman" w:cs="Times New Roman"/>
          <w:i/>
          <w:color w:val="000000" w:themeColor="text1"/>
        </w:rPr>
      </w:pPr>
      <w:r w:rsidRPr="00096830">
        <w:rPr>
          <w:rFonts w:ascii="Times New Roman" w:hAnsi="Times New Roman" w:cs="Times New Roman"/>
          <w:color w:val="000000" w:themeColor="text1"/>
        </w:rPr>
        <w:t xml:space="preserve">Change in Course     </w:t>
      </w:r>
      <w:r w:rsidRPr="00096830">
        <w:rPr>
          <w:rFonts w:ascii="Times New Roman" w:hAnsi="Times New Roman" w:cs="Times New Roman"/>
          <w:color w:val="000000" w:themeColor="text1"/>
        </w:rPr>
        <w:tab/>
      </w:r>
      <w:r w:rsidRPr="00096830">
        <w:rPr>
          <w:rFonts w:ascii="Times New Roman" w:hAnsi="Times New Roman" w:cs="Times New Roman"/>
          <w:i/>
          <w:color w:val="000000" w:themeColor="text1"/>
        </w:rPr>
        <w:t>CHS 350</w:t>
      </w:r>
    </w:p>
    <w:p w14:paraId="223C245A" w14:textId="77777777" w:rsidR="005E7ADA" w:rsidRDefault="005E7ADA" w:rsidP="00096830">
      <w:pPr>
        <w:ind w:left="2340" w:right="1080"/>
        <w:rPr>
          <w:rFonts w:ascii="Times New Roman" w:hAnsi="Times New Roman" w:cs="Times New Roman"/>
          <w:i/>
          <w:color w:val="000000" w:themeColor="text1"/>
        </w:rPr>
      </w:pPr>
    </w:p>
    <w:p w14:paraId="784B5DCB" w14:textId="58F788C6" w:rsidR="005E7ADA" w:rsidRDefault="005E7ADA" w:rsidP="00096830">
      <w:pPr>
        <w:ind w:left="2340" w:right="10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Item 30 is empty on the form.</w:t>
      </w:r>
    </w:p>
    <w:p w14:paraId="72B305EF" w14:textId="77777777" w:rsidR="005E7ADA" w:rsidRDefault="005E7ADA" w:rsidP="00096830">
      <w:pPr>
        <w:ind w:left="2340" w:right="1080"/>
        <w:rPr>
          <w:rFonts w:ascii="Times New Roman" w:hAnsi="Times New Roman" w:cs="Times New Roman"/>
          <w:color w:val="000000" w:themeColor="text1"/>
        </w:rPr>
      </w:pPr>
    </w:p>
    <w:p w14:paraId="2B4703F3" w14:textId="0F9AFB2D" w:rsidR="005E7ADA" w:rsidRPr="005E7ADA" w:rsidRDefault="005E7ADA" w:rsidP="00096830">
      <w:pPr>
        <w:ind w:left="2340" w:right="10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Motion to </w:t>
      </w:r>
      <w:r w:rsidR="002E2FBB">
        <w:rPr>
          <w:rFonts w:ascii="Times New Roman" w:hAnsi="Times New Roman" w:cs="Times New Roman"/>
          <w:color w:val="000000" w:themeColor="text1"/>
        </w:rPr>
        <w:t>approve with Item 30 completed wa</w:t>
      </w:r>
      <w:r>
        <w:rPr>
          <w:rFonts w:ascii="Times New Roman" w:hAnsi="Times New Roman" w:cs="Times New Roman"/>
          <w:color w:val="000000" w:themeColor="text1"/>
        </w:rPr>
        <w:t>s carried.</w:t>
      </w:r>
    </w:p>
    <w:p w14:paraId="3B6CB41E" w14:textId="77777777" w:rsidR="00096830" w:rsidRPr="00096830" w:rsidRDefault="00096830" w:rsidP="00096830">
      <w:pPr>
        <w:ind w:left="2340" w:right="1080"/>
        <w:rPr>
          <w:rFonts w:ascii="Times New Roman" w:hAnsi="Times New Roman" w:cs="Times New Roman"/>
          <w:i/>
          <w:color w:val="000000" w:themeColor="text1"/>
        </w:rPr>
      </w:pPr>
      <w:r w:rsidRPr="00096830">
        <w:rPr>
          <w:rFonts w:ascii="Times New Roman" w:hAnsi="Times New Roman" w:cs="Times New Roman"/>
          <w:color w:val="000000" w:themeColor="text1"/>
        </w:rPr>
        <w:tab/>
      </w:r>
      <w:r w:rsidRPr="00096830">
        <w:rPr>
          <w:rFonts w:ascii="Times New Roman" w:hAnsi="Times New Roman" w:cs="Times New Roman"/>
          <w:color w:val="000000" w:themeColor="text1"/>
        </w:rPr>
        <w:tab/>
      </w:r>
    </w:p>
    <w:p w14:paraId="5446B684" w14:textId="77777777" w:rsidR="00096830" w:rsidRPr="00096830" w:rsidRDefault="00096830" w:rsidP="00096830">
      <w:pPr>
        <w:numPr>
          <w:ilvl w:val="1"/>
          <w:numId w:val="6"/>
        </w:numPr>
        <w:ind w:left="1800" w:right="1080"/>
        <w:rPr>
          <w:rFonts w:ascii="Times New Roman" w:hAnsi="Times New Roman" w:cs="Times New Roman"/>
          <w:color w:val="000000" w:themeColor="text1"/>
        </w:rPr>
      </w:pPr>
      <w:r w:rsidRPr="00096830">
        <w:rPr>
          <w:rFonts w:ascii="Times New Roman" w:hAnsi="Times New Roman" w:cs="Times New Roman"/>
          <w:color w:val="000000" w:themeColor="text1"/>
        </w:rPr>
        <w:t xml:space="preserve">Writing Rhetoric &amp; American Cultures  (Bump </w:t>
      </w:r>
      <w:proofErr w:type="spellStart"/>
      <w:r w:rsidRPr="00096830">
        <w:rPr>
          <w:rFonts w:ascii="Times New Roman" w:hAnsi="Times New Roman" w:cs="Times New Roman"/>
          <w:color w:val="000000" w:themeColor="text1"/>
        </w:rPr>
        <w:t>Halbritter</w:t>
      </w:r>
      <w:proofErr w:type="spellEnd"/>
      <w:r w:rsidRPr="00096830">
        <w:rPr>
          <w:rFonts w:ascii="Times New Roman" w:hAnsi="Times New Roman" w:cs="Times New Roman"/>
          <w:color w:val="000000" w:themeColor="text1"/>
        </w:rPr>
        <w:t>)</w:t>
      </w:r>
    </w:p>
    <w:p w14:paraId="37D4DB11" w14:textId="77777777" w:rsidR="00096830" w:rsidRPr="00096830" w:rsidRDefault="00096830" w:rsidP="00096830">
      <w:pPr>
        <w:ind w:left="2340" w:right="1080"/>
        <w:rPr>
          <w:rFonts w:ascii="Times New Roman" w:hAnsi="Times New Roman" w:cs="Times New Roman"/>
          <w:i/>
          <w:color w:val="000000" w:themeColor="text1"/>
        </w:rPr>
      </w:pPr>
      <w:r w:rsidRPr="00096830">
        <w:rPr>
          <w:rFonts w:ascii="Times New Roman" w:hAnsi="Times New Roman" w:cs="Times New Roman"/>
          <w:color w:val="000000" w:themeColor="text1"/>
        </w:rPr>
        <w:t>Change in Course</w:t>
      </w:r>
      <w:r w:rsidRPr="00096830">
        <w:rPr>
          <w:rFonts w:ascii="Times New Roman" w:hAnsi="Times New Roman" w:cs="Times New Roman"/>
          <w:color w:val="000000" w:themeColor="text1"/>
        </w:rPr>
        <w:tab/>
      </w:r>
      <w:proofErr w:type="gramStart"/>
      <w:r w:rsidRPr="00096830">
        <w:rPr>
          <w:rFonts w:ascii="Times New Roman" w:hAnsi="Times New Roman" w:cs="Times New Roman"/>
          <w:i/>
          <w:color w:val="000000" w:themeColor="text1"/>
        </w:rPr>
        <w:t>WRAC  1004</w:t>
      </w:r>
      <w:proofErr w:type="gramEnd"/>
    </w:p>
    <w:p w14:paraId="7BE4F157" w14:textId="77777777" w:rsidR="00096830" w:rsidRPr="00096830" w:rsidRDefault="00096830" w:rsidP="00096830">
      <w:pPr>
        <w:ind w:left="2340" w:right="1080"/>
        <w:rPr>
          <w:rFonts w:ascii="Times New Roman" w:hAnsi="Times New Roman" w:cs="Times New Roman"/>
          <w:i/>
          <w:color w:val="000000" w:themeColor="text1"/>
        </w:rPr>
      </w:pPr>
      <w:r w:rsidRPr="00096830">
        <w:rPr>
          <w:rFonts w:ascii="Times New Roman" w:hAnsi="Times New Roman" w:cs="Times New Roman"/>
          <w:i/>
          <w:color w:val="000000" w:themeColor="text1"/>
        </w:rPr>
        <w:t>Delete Course</w:t>
      </w:r>
      <w:r w:rsidRPr="00096830">
        <w:rPr>
          <w:rFonts w:ascii="Times New Roman" w:hAnsi="Times New Roman" w:cs="Times New Roman"/>
          <w:i/>
          <w:color w:val="000000" w:themeColor="text1"/>
        </w:rPr>
        <w:tab/>
        <w:t xml:space="preserve"> </w:t>
      </w:r>
      <w:proofErr w:type="gramStart"/>
      <w:r w:rsidRPr="00096830">
        <w:rPr>
          <w:rFonts w:ascii="Times New Roman" w:hAnsi="Times New Roman" w:cs="Times New Roman"/>
          <w:i/>
          <w:color w:val="000000" w:themeColor="text1"/>
        </w:rPr>
        <w:t>WRAC  0102</w:t>
      </w:r>
      <w:proofErr w:type="gramEnd"/>
    </w:p>
    <w:p w14:paraId="190B9277" w14:textId="77777777" w:rsidR="003C69EA" w:rsidRDefault="003C69EA" w:rsidP="003C69EA">
      <w:pPr>
        <w:ind w:left="1980" w:right="1080"/>
        <w:rPr>
          <w:rFonts w:ascii="Times New Roman" w:hAnsi="Times New Roman" w:cs="Times New Roman"/>
          <w:color w:val="000000" w:themeColor="text1"/>
        </w:rPr>
      </w:pPr>
    </w:p>
    <w:p w14:paraId="3BFFB4C1" w14:textId="46AE85BC" w:rsidR="005E7ADA" w:rsidRDefault="004603C1" w:rsidP="004603C1">
      <w:pPr>
        <w:ind w:left="2340" w:right="10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General reason for deletion of WRA 0102 is to be articulated more fully.</w:t>
      </w:r>
    </w:p>
    <w:p w14:paraId="304D5B09" w14:textId="77777777" w:rsidR="004603C1" w:rsidRDefault="004603C1" w:rsidP="004603C1">
      <w:pPr>
        <w:ind w:left="2340" w:right="1080"/>
        <w:rPr>
          <w:rFonts w:ascii="Times New Roman" w:hAnsi="Times New Roman" w:cs="Times New Roman"/>
          <w:color w:val="000000" w:themeColor="text1"/>
        </w:rPr>
      </w:pPr>
    </w:p>
    <w:p w14:paraId="22AA24AA" w14:textId="480558E8" w:rsidR="004603C1" w:rsidRDefault="004603C1" w:rsidP="004603C1">
      <w:pPr>
        <w:ind w:left="2340" w:right="10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WRA1004: Item 20, eliminate repeated language from Item 19. Item 25, change Discussion hours from 3 to 5. Item 30, remove reference to WRA 0102.</w:t>
      </w:r>
    </w:p>
    <w:p w14:paraId="5BC61CB0" w14:textId="77777777" w:rsidR="005E7ADA" w:rsidRDefault="005E7ADA" w:rsidP="005E7ADA">
      <w:pPr>
        <w:ind w:left="2160" w:right="1080" w:firstLine="180"/>
        <w:rPr>
          <w:rFonts w:ascii="Times New Roman" w:hAnsi="Times New Roman" w:cs="Times New Roman"/>
          <w:color w:val="000000" w:themeColor="text1"/>
        </w:rPr>
      </w:pPr>
    </w:p>
    <w:p w14:paraId="6BFE9C72" w14:textId="10309FB7" w:rsidR="003C69EA" w:rsidRPr="002A0564" w:rsidRDefault="003C69EA" w:rsidP="005E7ADA">
      <w:pPr>
        <w:ind w:left="2160" w:right="1080" w:firstLine="180"/>
        <w:rPr>
          <w:rFonts w:ascii="Times New Roman" w:hAnsi="Times New Roman" w:cs="Times New Roman"/>
          <w:color w:val="000000" w:themeColor="text1"/>
        </w:rPr>
      </w:pPr>
      <w:r w:rsidRPr="002A0564">
        <w:rPr>
          <w:rFonts w:ascii="Times New Roman" w:hAnsi="Times New Roman" w:cs="Times New Roman"/>
          <w:color w:val="000000" w:themeColor="text1"/>
        </w:rPr>
        <w:t>Motion to approve</w:t>
      </w:r>
      <w:r w:rsidR="004603C1">
        <w:rPr>
          <w:rFonts w:ascii="Times New Roman" w:hAnsi="Times New Roman" w:cs="Times New Roman"/>
          <w:color w:val="000000" w:themeColor="text1"/>
        </w:rPr>
        <w:t xml:space="preserve"> as</w:t>
      </w:r>
      <w:r>
        <w:rPr>
          <w:rFonts w:ascii="Times New Roman" w:hAnsi="Times New Roman" w:cs="Times New Roman"/>
          <w:color w:val="000000" w:themeColor="text1"/>
        </w:rPr>
        <w:t xml:space="preserve"> amended</w:t>
      </w:r>
      <w:r w:rsidRPr="002A0564">
        <w:rPr>
          <w:rFonts w:ascii="Times New Roman" w:hAnsi="Times New Roman" w:cs="Times New Roman"/>
          <w:color w:val="000000" w:themeColor="text1"/>
        </w:rPr>
        <w:t xml:space="preserve"> was carried.</w:t>
      </w:r>
    </w:p>
    <w:p w14:paraId="21C4AA9E" w14:textId="77777777" w:rsidR="007149FB" w:rsidRPr="002A0564" w:rsidRDefault="007149FB" w:rsidP="007149FB">
      <w:pPr>
        <w:ind w:left="2070" w:right="1080"/>
        <w:rPr>
          <w:rFonts w:ascii="Times New Roman" w:hAnsi="Times New Roman" w:cs="Times New Roman"/>
          <w:color w:val="000000" w:themeColor="text1"/>
        </w:rPr>
      </w:pPr>
    </w:p>
    <w:p w14:paraId="2D0FF64A" w14:textId="60E5C34A" w:rsidR="004603C1" w:rsidRDefault="004603C1" w:rsidP="004603C1">
      <w:pPr>
        <w:numPr>
          <w:ilvl w:val="0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58E3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Discussion on r</w:t>
      </w:r>
      <w:r w:rsidR="001F451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evisions to the Humanities Prel</w:t>
      </w:r>
      <w:r w:rsidRPr="009858E3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aw program</w:t>
      </w:r>
      <w:r w:rsidR="003933EA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(Laura </w:t>
      </w:r>
      <w:proofErr w:type="spellStart"/>
      <w:r w:rsidR="003933EA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Essig</w:t>
      </w:r>
      <w:proofErr w:type="spellEnd"/>
      <w:r w:rsidR="001F451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advisor for the program, guest</w:t>
      </w:r>
      <w:r w:rsidR="003933EA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76417ED" w14:textId="39698F23" w:rsidR="005E5E20" w:rsidRDefault="005E5E20" w:rsidP="005E5E20">
      <w:pPr>
        <w:ind w:left="1440"/>
      </w:pPr>
      <w:r>
        <w:t>Raus</w:t>
      </w:r>
      <w:r w:rsidR="000D5051">
        <w:t>cher reviewed</w:t>
      </w:r>
      <w:r w:rsidR="001F4510">
        <w:t xml:space="preserve"> discussion of Humanities Prel</w:t>
      </w:r>
      <w:r>
        <w:t>aw Major Revision</w:t>
      </w:r>
      <w:r w:rsidR="001F4510">
        <w:t>.</w:t>
      </w:r>
    </w:p>
    <w:p w14:paraId="56639260" w14:textId="6FA7CDA7" w:rsidR="005E5E20" w:rsidRDefault="005E5E20" w:rsidP="005E5E20">
      <w:pPr>
        <w:ind w:left="1440"/>
      </w:pPr>
      <w:r>
        <w:t>Discussion</w:t>
      </w:r>
      <w:r w:rsidR="001F4510">
        <w:t xml:space="preserve"> about the value of writing</w:t>
      </w:r>
      <w:r w:rsidR="000D5051">
        <w:t xml:space="preserve"> led</w:t>
      </w:r>
      <w:r>
        <w:t xml:space="preserve"> to revisions of section (b) to include “one of the following</w:t>
      </w:r>
      <w:r w:rsidR="001F4510">
        <w:t>”:</w:t>
      </w:r>
      <w:r>
        <w:t xml:space="preserve"> ENG 210, 1 or 2 WRA (Professional Writing) courses, and possibly </w:t>
      </w:r>
      <w:r w:rsidR="000D5051">
        <w:t>another ENG course. Hedrick asked</w:t>
      </w:r>
      <w:r>
        <w:t xml:space="preserve"> more about section (c)</w:t>
      </w:r>
      <w:r w:rsidR="000D5051">
        <w:t>, which Rauscher said</w:t>
      </w:r>
      <w:r w:rsidR="001F4510">
        <w:t xml:space="preserve"> will undergo review</w:t>
      </w:r>
      <w:r>
        <w:t xml:space="preserve">. </w:t>
      </w:r>
    </w:p>
    <w:p w14:paraId="43AD6EFF" w14:textId="6DB21886" w:rsidR="005E5E20" w:rsidRDefault="000D5051" w:rsidP="005E5E20">
      <w:pPr>
        <w:ind w:left="1440"/>
      </w:pPr>
      <w:r>
        <w:t>Van Wieren suggested</w:t>
      </w:r>
      <w:r w:rsidR="001F4510">
        <w:t xml:space="preserve"> adding</w:t>
      </w:r>
      <w:r w:rsidR="005E5E20">
        <w:t xml:space="preserve"> RS 185, 485, and 210 as options</w:t>
      </w:r>
      <w:r w:rsidR="001F4510">
        <w:t xml:space="preserve"> in section (b)</w:t>
      </w:r>
      <w:r>
        <w:t xml:space="preserve">. </w:t>
      </w:r>
      <w:proofErr w:type="spellStart"/>
      <w:r>
        <w:t>Halbritter</w:t>
      </w:r>
      <w:proofErr w:type="spellEnd"/>
      <w:r>
        <w:t xml:space="preserve"> suggested</w:t>
      </w:r>
      <w:r w:rsidR="005E5E20">
        <w:t xml:space="preserve"> WRA 331: Writing in the Public Interest</w:t>
      </w:r>
      <w:r w:rsidR="001F4510">
        <w:t>.</w:t>
      </w:r>
    </w:p>
    <w:p w14:paraId="715AAB00" w14:textId="77777777" w:rsidR="003933EA" w:rsidRPr="009858E3" w:rsidRDefault="003933EA" w:rsidP="005E5E20">
      <w:pPr>
        <w:spacing w:after="240"/>
        <w:ind w:right="108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B8B511" w14:textId="77777777" w:rsidR="009858E3" w:rsidRDefault="009858E3" w:rsidP="009858E3">
      <w:pPr>
        <w:numPr>
          <w:ilvl w:val="0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58E3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Discussion of interdisciplinary program representation on CCC</w:t>
      </w:r>
    </w:p>
    <w:p w14:paraId="7127849C" w14:textId="41946231" w:rsidR="005E5E20" w:rsidRPr="005E5E20" w:rsidRDefault="000D5051" w:rsidP="005E5E20">
      <w:pPr>
        <w:ind w:left="1440"/>
      </w:pPr>
      <w:r>
        <w:t>Rauscher explained</w:t>
      </w:r>
      <w:r w:rsidR="005E5E20">
        <w:t xml:space="preserve"> that CCC has representation only from</w:t>
      </w:r>
      <w:r>
        <w:t xml:space="preserve"> the departments. Rauscher asked </w:t>
      </w:r>
      <w:r w:rsidR="005E5E20">
        <w:t xml:space="preserve">if the committee should welcome a more expansive representation protocol to include interdisciplinary programs.  Addition of reps from </w:t>
      </w:r>
      <w:r w:rsidR="00206520">
        <w:t xml:space="preserve">programs with </w:t>
      </w:r>
      <w:r w:rsidR="005E5E20">
        <w:t>Majors (such as The Gen Cen, XA</w:t>
      </w:r>
      <w:proofErr w:type="gramStart"/>
      <w:r w:rsidR="005E5E20">
        <w:t>,  and</w:t>
      </w:r>
      <w:proofErr w:type="gramEnd"/>
      <w:r w:rsidR="005E5E20">
        <w:t xml:space="preserve"> Global Studies) and </w:t>
      </w:r>
      <w:r w:rsidR="00D1084B">
        <w:t xml:space="preserve">Minors (such as AAAS, Cog </w:t>
      </w:r>
      <w:proofErr w:type="spellStart"/>
      <w:r w:rsidR="00D1084B">
        <w:t>Sci</w:t>
      </w:r>
      <w:proofErr w:type="spellEnd"/>
      <w:r w:rsidR="00D1084B">
        <w:t xml:space="preserve">, </w:t>
      </w:r>
      <w:r>
        <w:lastRenderedPageBreak/>
        <w:t>Russian, TESOL, etc.) wa</w:t>
      </w:r>
      <w:r w:rsidR="00D1084B">
        <w:t xml:space="preserve">s discussed.  Rotating representation for Programs </w:t>
      </w:r>
      <w:r w:rsidR="001F4510">
        <w:t xml:space="preserve">with majors </w:t>
      </w:r>
      <w:r w:rsidR="00D1084B">
        <w:t xml:space="preserve">and </w:t>
      </w:r>
      <w:r w:rsidR="001F4510">
        <w:t>shorter</w:t>
      </w:r>
      <w:r w:rsidR="00D1084B">
        <w:t xml:space="preserve"> terms for </w:t>
      </w:r>
      <w:r w:rsidR="001F4510">
        <w:t xml:space="preserve">Programs with </w:t>
      </w:r>
      <w:r>
        <w:t>minors we</w:t>
      </w:r>
      <w:r w:rsidR="00D1084B">
        <w:t xml:space="preserve">re considered.  </w:t>
      </w:r>
      <w:r w:rsidR="001F4510">
        <w:t>Also, the leng</w:t>
      </w:r>
      <w:r>
        <w:t>th of term for representatives was discussed:</w:t>
      </w:r>
      <w:r w:rsidR="001F4510">
        <w:t xml:space="preserve"> the CAL bylaws specify terms of two years, but departments sometimes appoint individuals for more or fewer.  </w:t>
      </w:r>
    </w:p>
    <w:p w14:paraId="3BBAAC69" w14:textId="77777777" w:rsidR="00D10D84" w:rsidRPr="009858E3" w:rsidRDefault="00D10D84" w:rsidP="009858E3">
      <w:pPr>
        <w:tabs>
          <w:tab w:val="num" w:pos="1440"/>
        </w:tabs>
        <w:ind w:left="1440" w:hanging="720"/>
        <w:rPr>
          <w:rFonts w:ascii="Times New Roman" w:hAnsi="Times New Roman" w:cs="Times New Roman"/>
        </w:rPr>
      </w:pPr>
    </w:p>
    <w:p w14:paraId="03750001" w14:textId="77777777" w:rsidR="003150D8" w:rsidRPr="009858E3" w:rsidRDefault="003150D8" w:rsidP="009858E3">
      <w:pPr>
        <w:numPr>
          <w:ilvl w:val="0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</w:rPr>
      </w:pPr>
      <w:r w:rsidRPr="009858E3">
        <w:rPr>
          <w:rFonts w:ascii="Times New Roman" w:hAnsi="Times New Roman" w:cs="Times New Roman"/>
          <w:color w:val="000000" w:themeColor="text1"/>
        </w:rPr>
        <w:t>Other business: None.</w:t>
      </w:r>
    </w:p>
    <w:p w14:paraId="3A8DE142" w14:textId="77777777" w:rsidR="003150D8" w:rsidRPr="002A0564" w:rsidRDefault="003150D8" w:rsidP="00F944BF">
      <w:pPr>
        <w:rPr>
          <w:rFonts w:ascii="Times New Roman" w:hAnsi="Times New Roman" w:cs="Times New Roman"/>
        </w:rPr>
      </w:pPr>
    </w:p>
    <w:p w14:paraId="700771F9" w14:textId="45225FF7" w:rsidR="00D10D84" w:rsidRPr="002A0564" w:rsidRDefault="00313333" w:rsidP="00F944BF">
      <w:pPr>
        <w:rPr>
          <w:rFonts w:ascii="Times New Roman" w:hAnsi="Times New Roman" w:cs="Times New Roman"/>
        </w:rPr>
      </w:pPr>
      <w:r w:rsidRPr="002A0564">
        <w:rPr>
          <w:rFonts w:ascii="Times New Roman" w:hAnsi="Times New Roman" w:cs="Times New Roman"/>
        </w:rPr>
        <w:t>M</w:t>
      </w:r>
      <w:r w:rsidR="00206520">
        <w:rPr>
          <w:rFonts w:ascii="Times New Roman" w:hAnsi="Times New Roman" w:cs="Times New Roman"/>
        </w:rPr>
        <w:t>eeting adjourned at 5:00 pm</w:t>
      </w:r>
    </w:p>
    <w:p w14:paraId="68AC44DB" w14:textId="77777777" w:rsidR="00D10D84" w:rsidRPr="002A0564" w:rsidRDefault="00D10D84" w:rsidP="00F944BF">
      <w:pPr>
        <w:rPr>
          <w:rFonts w:ascii="Times New Roman" w:hAnsi="Times New Roman" w:cs="Times New Roman"/>
        </w:rPr>
      </w:pPr>
    </w:p>
    <w:p w14:paraId="33DA78E0" w14:textId="77777777" w:rsidR="00D10D84" w:rsidRPr="002A0564" w:rsidRDefault="00D10D84" w:rsidP="00F944BF">
      <w:pPr>
        <w:rPr>
          <w:rFonts w:ascii="Times New Roman" w:hAnsi="Times New Roman" w:cs="Times New Roman"/>
        </w:rPr>
      </w:pPr>
      <w:r w:rsidRPr="002A0564">
        <w:rPr>
          <w:rFonts w:ascii="Times New Roman" w:hAnsi="Times New Roman" w:cs="Times New Roman"/>
        </w:rPr>
        <w:t>Respectfully submitted,</w:t>
      </w:r>
    </w:p>
    <w:p w14:paraId="5F5BF1C1" w14:textId="77777777" w:rsidR="00D10D84" w:rsidRPr="002A0564" w:rsidRDefault="00D10D84" w:rsidP="00F944BF">
      <w:pPr>
        <w:rPr>
          <w:rFonts w:ascii="Times New Roman" w:hAnsi="Times New Roman" w:cs="Times New Roman"/>
        </w:rPr>
      </w:pPr>
    </w:p>
    <w:p w14:paraId="655664C9" w14:textId="77777777" w:rsidR="00CA70AC" w:rsidRPr="002A0564" w:rsidRDefault="00F32F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Bump </w:t>
      </w:r>
      <w:proofErr w:type="spellStart"/>
      <w:r>
        <w:rPr>
          <w:rFonts w:ascii="Times New Roman" w:hAnsi="Times New Roman" w:cs="Times New Roman"/>
        </w:rPr>
        <w:t>Halbritter</w:t>
      </w:r>
      <w:proofErr w:type="spellEnd"/>
    </w:p>
    <w:sectPr w:rsidR="00CA70AC" w:rsidRPr="002A0564" w:rsidSect="0027265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55894" w14:textId="77777777" w:rsidR="004B7E57" w:rsidRDefault="004B7E57" w:rsidP="00F944BF">
      <w:r>
        <w:separator/>
      </w:r>
    </w:p>
  </w:endnote>
  <w:endnote w:type="continuationSeparator" w:id="0">
    <w:p w14:paraId="6F5403D1" w14:textId="77777777" w:rsidR="004B7E57" w:rsidRDefault="004B7E57" w:rsidP="00F9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787E1" w14:textId="77777777" w:rsidR="004B7E57" w:rsidRDefault="004B7E57" w:rsidP="00F944BF">
      <w:r>
        <w:separator/>
      </w:r>
    </w:p>
  </w:footnote>
  <w:footnote w:type="continuationSeparator" w:id="0">
    <w:p w14:paraId="5AEE5FAF" w14:textId="77777777" w:rsidR="004B7E57" w:rsidRDefault="004B7E57" w:rsidP="00F94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9CEF6" w14:textId="77777777" w:rsidR="005E5E20" w:rsidRDefault="005E5E20">
    <w:pPr>
      <w:pStyle w:val="Header"/>
    </w:pPr>
    <w:r>
      <w:rPr>
        <w:noProof/>
      </w:rPr>
      <w:drawing>
        <wp:inline distT="0" distB="0" distL="0" distR="0" wp14:anchorId="10C79F28" wp14:editId="553179BA">
          <wp:extent cx="3314700" cy="828675"/>
          <wp:effectExtent l="0" t="0" r="12700" b="9525"/>
          <wp:docPr id="3" name="Picture 3" descr="Macintosh HD:Users:mcnishde:Desktop: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cnishde:Desktop: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3603A"/>
    <w:multiLevelType w:val="hybridMultilevel"/>
    <w:tmpl w:val="D5BAE8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A3494"/>
    <w:multiLevelType w:val="hybridMultilevel"/>
    <w:tmpl w:val="68D6764E"/>
    <w:lvl w:ilvl="0" w:tplc="717624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43460C"/>
    <w:multiLevelType w:val="hybridMultilevel"/>
    <w:tmpl w:val="1B96C112"/>
    <w:lvl w:ilvl="0" w:tplc="F48434D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D5506"/>
    <w:multiLevelType w:val="hybridMultilevel"/>
    <w:tmpl w:val="5BF8C4BC"/>
    <w:lvl w:ilvl="0" w:tplc="A54E5B4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5ACB4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C412CB"/>
    <w:multiLevelType w:val="hybridMultilevel"/>
    <w:tmpl w:val="184C89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B0944"/>
    <w:multiLevelType w:val="hybridMultilevel"/>
    <w:tmpl w:val="1682F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30"/>
    <w:rsid w:val="000047AC"/>
    <w:rsid w:val="00026E37"/>
    <w:rsid w:val="00032662"/>
    <w:rsid w:val="00050490"/>
    <w:rsid w:val="00096830"/>
    <w:rsid w:val="000A5A5C"/>
    <w:rsid w:val="000D5051"/>
    <w:rsid w:val="000D654F"/>
    <w:rsid w:val="000F3BA5"/>
    <w:rsid w:val="00121AED"/>
    <w:rsid w:val="00142BF8"/>
    <w:rsid w:val="00151D69"/>
    <w:rsid w:val="001943C3"/>
    <w:rsid w:val="00197203"/>
    <w:rsid w:val="001A4822"/>
    <w:rsid w:val="001B1CDF"/>
    <w:rsid w:val="001D0AE7"/>
    <w:rsid w:val="001E3F11"/>
    <w:rsid w:val="001E53A7"/>
    <w:rsid w:val="001F4510"/>
    <w:rsid w:val="001F534F"/>
    <w:rsid w:val="00206520"/>
    <w:rsid w:val="00213928"/>
    <w:rsid w:val="00233230"/>
    <w:rsid w:val="00265CCD"/>
    <w:rsid w:val="0027265E"/>
    <w:rsid w:val="00277571"/>
    <w:rsid w:val="002A0564"/>
    <w:rsid w:val="002E2FBB"/>
    <w:rsid w:val="00313333"/>
    <w:rsid w:val="00314E27"/>
    <w:rsid w:val="003150D8"/>
    <w:rsid w:val="00317021"/>
    <w:rsid w:val="0033436F"/>
    <w:rsid w:val="00352E24"/>
    <w:rsid w:val="003678FB"/>
    <w:rsid w:val="003732B3"/>
    <w:rsid w:val="0038758E"/>
    <w:rsid w:val="003933EA"/>
    <w:rsid w:val="003A2F50"/>
    <w:rsid w:val="003C69EA"/>
    <w:rsid w:val="00423A24"/>
    <w:rsid w:val="004470A4"/>
    <w:rsid w:val="00451992"/>
    <w:rsid w:val="004572FD"/>
    <w:rsid w:val="004603C1"/>
    <w:rsid w:val="004A32E7"/>
    <w:rsid w:val="004B7E57"/>
    <w:rsid w:val="004C5B1C"/>
    <w:rsid w:val="004F762E"/>
    <w:rsid w:val="00521AAE"/>
    <w:rsid w:val="0052273D"/>
    <w:rsid w:val="005233B5"/>
    <w:rsid w:val="00537320"/>
    <w:rsid w:val="00544990"/>
    <w:rsid w:val="00577328"/>
    <w:rsid w:val="00581053"/>
    <w:rsid w:val="00585A2C"/>
    <w:rsid w:val="005A2650"/>
    <w:rsid w:val="005B62C8"/>
    <w:rsid w:val="005D22CE"/>
    <w:rsid w:val="005D2E62"/>
    <w:rsid w:val="005E5E20"/>
    <w:rsid w:val="005E7ADA"/>
    <w:rsid w:val="0060022E"/>
    <w:rsid w:val="00620679"/>
    <w:rsid w:val="00623E70"/>
    <w:rsid w:val="0062798C"/>
    <w:rsid w:val="00635719"/>
    <w:rsid w:val="0064180E"/>
    <w:rsid w:val="00666CBA"/>
    <w:rsid w:val="00680C8F"/>
    <w:rsid w:val="006D468B"/>
    <w:rsid w:val="006F014E"/>
    <w:rsid w:val="007149FB"/>
    <w:rsid w:val="00736C0C"/>
    <w:rsid w:val="00750993"/>
    <w:rsid w:val="00763B09"/>
    <w:rsid w:val="007659C6"/>
    <w:rsid w:val="00804FE7"/>
    <w:rsid w:val="008276E1"/>
    <w:rsid w:val="0084015C"/>
    <w:rsid w:val="00862174"/>
    <w:rsid w:val="00867F49"/>
    <w:rsid w:val="00892957"/>
    <w:rsid w:val="008D191F"/>
    <w:rsid w:val="008D4681"/>
    <w:rsid w:val="009706C3"/>
    <w:rsid w:val="00977502"/>
    <w:rsid w:val="009858E3"/>
    <w:rsid w:val="009A1388"/>
    <w:rsid w:val="009B396B"/>
    <w:rsid w:val="009E0F2A"/>
    <w:rsid w:val="009E4C74"/>
    <w:rsid w:val="00A15BB0"/>
    <w:rsid w:val="00A2185C"/>
    <w:rsid w:val="00A3582D"/>
    <w:rsid w:val="00A36AC5"/>
    <w:rsid w:val="00A6281E"/>
    <w:rsid w:val="00AA2F8B"/>
    <w:rsid w:val="00AA5FC5"/>
    <w:rsid w:val="00AA77D6"/>
    <w:rsid w:val="00B05AB9"/>
    <w:rsid w:val="00B06E4B"/>
    <w:rsid w:val="00B17739"/>
    <w:rsid w:val="00B244F6"/>
    <w:rsid w:val="00B2554D"/>
    <w:rsid w:val="00B430CC"/>
    <w:rsid w:val="00B51D6E"/>
    <w:rsid w:val="00B63289"/>
    <w:rsid w:val="00B638B8"/>
    <w:rsid w:val="00B677D6"/>
    <w:rsid w:val="00B84F29"/>
    <w:rsid w:val="00B9346F"/>
    <w:rsid w:val="00BA65D4"/>
    <w:rsid w:val="00BC1D11"/>
    <w:rsid w:val="00BD0406"/>
    <w:rsid w:val="00BD23EB"/>
    <w:rsid w:val="00BD62A9"/>
    <w:rsid w:val="00C2750F"/>
    <w:rsid w:val="00C44D42"/>
    <w:rsid w:val="00C652A6"/>
    <w:rsid w:val="00C94A17"/>
    <w:rsid w:val="00CA70AC"/>
    <w:rsid w:val="00CE0D0A"/>
    <w:rsid w:val="00CE5903"/>
    <w:rsid w:val="00D10154"/>
    <w:rsid w:val="00D1084B"/>
    <w:rsid w:val="00D10D84"/>
    <w:rsid w:val="00D11B29"/>
    <w:rsid w:val="00D2581D"/>
    <w:rsid w:val="00D41E28"/>
    <w:rsid w:val="00D46F62"/>
    <w:rsid w:val="00D80B30"/>
    <w:rsid w:val="00D839BA"/>
    <w:rsid w:val="00DA546F"/>
    <w:rsid w:val="00DB0211"/>
    <w:rsid w:val="00DD55CE"/>
    <w:rsid w:val="00DE5FEC"/>
    <w:rsid w:val="00DE75B3"/>
    <w:rsid w:val="00E266F1"/>
    <w:rsid w:val="00E35DC8"/>
    <w:rsid w:val="00E4341B"/>
    <w:rsid w:val="00E94322"/>
    <w:rsid w:val="00EE27CD"/>
    <w:rsid w:val="00EF1283"/>
    <w:rsid w:val="00F27756"/>
    <w:rsid w:val="00F32F97"/>
    <w:rsid w:val="00F944BF"/>
    <w:rsid w:val="00FB330E"/>
    <w:rsid w:val="00FC426F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DF48F"/>
  <w15:docId w15:val="{A0BB1AE8-8C1D-4559-9037-693B916E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5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4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4BF"/>
  </w:style>
  <w:style w:type="paragraph" w:styleId="Footer">
    <w:name w:val="footer"/>
    <w:basedOn w:val="Normal"/>
    <w:link w:val="FooterChar"/>
    <w:uiPriority w:val="99"/>
    <w:unhideWhenUsed/>
    <w:rsid w:val="00F944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4BF"/>
  </w:style>
  <w:style w:type="paragraph" w:styleId="BalloonText">
    <w:name w:val="Balloon Text"/>
    <w:basedOn w:val="Normal"/>
    <w:link w:val="BalloonTextChar"/>
    <w:uiPriority w:val="99"/>
    <w:semiHidden/>
    <w:unhideWhenUsed/>
    <w:rsid w:val="00F944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B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1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9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Deric McNish</dc:creator>
  <cp:lastModifiedBy>ridgehai</cp:lastModifiedBy>
  <cp:revision>2</cp:revision>
  <dcterms:created xsi:type="dcterms:W3CDTF">2016-04-22T12:48:00Z</dcterms:created>
  <dcterms:modified xsi:type="dcterms:W3CDTF">2016-04-22T12:48:00Z</dcterms:modified>
</cp:coreProperties>
</file>